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C2" w:rsidRDefault="000B6AC2" w:rsidP="000B6AC2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Тема по самообразованию:</w:t>
      </w:r>
    </w:p>
    <w:p w:rsidR="000B6AC2" w:rsidRDefault="00161B2D" w:rsidP="000B6AC2">
      <w:pPr>
        <w:pStyle w:val="a3"/>
        <w:jc w:val="center"/>
        <w:rPr>
          <w:rStyle w:val="apple-converted-space"/>
          <w:rFonts w:ascii="Monotype Corsiva" w:hAnsi="Monotype Corsiva" w:cs="Times New Roman"/>
          <w:color w:val="000000"/>
          <w:sz w:val="52"/>
          <w:szCs w:val="52"/>
          <w:shd w:val="clear" w:color="auto" w:fill="FFFFFF"/>
        </w:rPr>
      </w:pPr>
      <w:r w:rsidRPr="000B6AC2">
        <w:rPr>
          <w:rFonts w:ascii="Monotype Corsiva" w:hAnsi="Monotype Corsiva"/>
          <w:sz w:val="52"/>
          <w:szCs w:val="52"/>
          <w:shd w:val="clear" w:color="auto" w:fill="FFFFFF"/>
        </w:rPr>
        <w:t>«</w:t>
      </w:r>
      <w:r w:rsidR="000B6AC2" w:rsidRPr="000B6AC2">
        <w:rPr>
          <w:rFonts w:ascii="Monotype Corsiva" w:hAnsi="Monotype Corsiva"/>
          <w:sz w:val="52"/>
          <w:szCs w:val="52"/>
        </w:rPr>
        <w:t xml:space="preserve">Повышение качества обучения младших школьников через реализацию </w:t>
      </w:r>
      <w:proofErr w:type="spellStart"/>
      <w:r w:rsidR="000B6AC2" w:rsidRPr="000B6AC2">
        <w:rPr>
          <w:rFonts w:ascii="Monotype Corsiva" w:hAnsi="Monotype Corsiva"/>
          <w:sz w:val="52"/>
          <w:szCs w:val="52"/>
        </w:rPr>
        <w:t>компетентностного</w:t>
      </w:r>
      <w:proofErr w:type="spellEnd"/>
      <w:r w:rsidR="000B6AC2" w:rsidRPr="000B6AC2">
        <w:rPr>
          <w:rFonts w:ascii="Monotype Corsiva" w:hAnsi="Monotype Corsiva"/>
          <w:sz w:val="52"/>
          <w:szCs w:val="52"/>
        </w:rPr>
        <w:t xml:space="preserve"> подхода</w:t>
      </w:r>
      <w:r w:rsidR="000B6AC2">
        <w:rPr>
          <w:rFonts w:ascii="Monotype Corsiva" w:hAnsi="Monotype Corsiva"/>
          <w:sz w:val="52"/>
          <w:szCs w:val="52"/>
        </w:rPr>
        <w:t>»</w:t>
      </w:r>
    </w:p>
    <w:p w:rsidR="00B47CBA" w:rsidRPr="000B6AC2" w:rsidRDefault="00161B2D" w:rsidP="000B6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6AC2">
        <w:rPr>
          <w:rFonts w:ascii="Monotype Corsiva" w:hAnsi="Monotype Corsiva"/>
          <w:sz w:val="52"/>
          <w:szCs w:val="52"/>
        </w:rPr>
        <w:br/>
      </w:r>
      <w:proofErr w:type="spell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Компетентностный</w:t>
      </w:r>
      <w:proofErr w:type="spell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– это проблема, которая приобретает в последнее время не только актуальный, но и значимый характер для современной, в том числе и для начальной школы.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представим ученика – выпускника начальной школы. И на самый банальный вопрос: « Что он будет знать, уметь, какие навыки приобретет к концу 4 класса»? </w:t>
      </w:r>
      <w:proofErr w:type="gram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Можем точно сказать, что он научится: решать задачи, грамотно писать, пересказывать тексты, писать изложения и сочинения, знать законы, свойства, правила, формулы, будет выполнять нормативы по предметам и многое, многое другое.</w:t>
      </w:r>
      <w:proofErr w:type="gramEnd"/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за время учебы сначала в начальной, потом средней школе он станет: знающим, умеющим и накопит огромный багаж знаний. Так почему же в жизни мы часто сталкиваемся со следующими фактами: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 хорошо успевающие ученики, окончив школу, не редко оказываются в жизни неуспевающими людьми;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молодые специалисты – выпускники институтов, колледжей, слишком долго адаптируются на рабочем месте, хотя объем профессиональных знаний и умений, полученных в институте или колледже, у них вполне достаточен;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 почему в критический момент выясняется, что полученные в школе знания и умения не подходят к жизненной ситуации, которую нужно срочно разрешить.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перечисленные факты являются закономерным результатом учебного процесса, когда учителя учат детей тем знаниям, обучают тем умениям и развивают те навыки, которыми современный ученик не может воспользоваться в своей дальнейшей жизни. Недаром очень часто цитируется применительно к школе древняя мудрость «Можно и коня привести к водопою, но заставить его напиться нельзя».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получается, что мы выпускаем ученика, которому хватает знаний, но не хватает умений, опыта применения данных знаний в различных жизненных ситуациях. Понимая сложившуюся ситуацию, реально возникает вопрос: Что же требуется от нас как от педагогов? Что нужно изменить учителям в своей деятельности на современном этапе?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обновлением содержания образования, в том числе и начального, именно </w:t>
      </w:r>
      <w:proofErr w:type="spell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компетентностный</w:t>
      </w:r>
      <w:proofErr w:type="spell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получает в настоящее время широкое применение.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такие понятия как компетенция и компетентность являются основными для </w:t>
      </w:r>
      <w:proofErr w:type="spell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компетентностного</w:t>
      </w:r>
      <w:proofErr w:type="spell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попробуем разобраться в </w:t>
      </w:r>
      <w:proofErr w:type="gram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определениях</w:t>
      </w:r>
      <w:proofErr w:type="gram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компетенция и компетентность? На сегодня существует более двухсот определений понятий «компетенция», и «компетентность».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Компетентность - результат подготовки выпускника для выполнения деятельности в определенных областях (т.е. компетенциях), способность применять свои знания и умения.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Компетентность – это результат образования, выражающийся в овладении учащимися универсальными способами деятельности. Цель школы – формирование ключевых компетентностей.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значимые из них: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Готовность к разрешению проблем - т.е. готов анализировать </w:t>
      </w:r>
      <w:proofErr w:type="gram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</w:t>
      </w:r>
      <w:proofErr w:type="gram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и нестандартные ситуации, ставить конкретные цели перед собой, планировать и оценивать результаты своей деятельности, принять ответственное решение в той или иной ситуации и воплотить в жизнь.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компетентность – готовность работать с информацией, т.е. человек обладающий данным видом компетентности становится способным делать выводы, доказывать свой ответ, использовать информацию для планирования и осуществления своей деятельности, принимать самому осознанные решения.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Коммуникативна</w:t>
      </w:r>
      <w:proofErr w:type="gram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готовность человека к общению с другими людьми, готов цивилизованно отстаивать свою точку зрения, осуществлять свободно диалог уважительно относится к мнению других, готов использовать коммуникативные умения для решения различных жизненных задач.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 «Компетенция» в переводе с латинског</w:t>
      </w:r>
      <w:proofErr w:type="gram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соответствие, соразмерность.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Компетенция – совокупность взаимосвязанных качеств личности (знаний, умений, навыков, способов деятельности), задаваемых по определенному кругу предметов и процессов и необходимых, чтобы качественно продуктивно действовать по отношению к ним. (Хуторской А. В.)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компетенция - это те знания, умения и навыки, которыми младший школьник овладевает в начальной школе и использует их во всех сферах своей дальнейшей жизнедеятельности.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касается уровня компетенций, формируемых у выпускников начальной школы. Разные ученые выделяют различные классификации ключевых компетенций. А.В. </w:t>
      </w:r>
      <w:proofErr w:type="spell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Хуторский</w:t>
      </w:r>
      <w:proofErr w:type="spell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выделяет такие группы: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</w:t>
      </w:r>
      <w:proofErr w:type="gram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владение учеником средствами коммуникации,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– обеспечивает навыки деятельности ученика работы с информацией,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Учебно-познавательные – это совокупность компетенций ученика в сфере самостоятельной познавательной деятельности;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Социально-трудовые – готовность к сотрудничеству с другими людьми, овладения учеником знаниями и опытом в гражданской- общественной деятельности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Ценностно-смысловые – речь идет о профориентации, постановка ученика в </w:t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ситуацию самоопределения,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личного самосовершенствования – готовность к решению проблем.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компетентность- это характеристика человека, его личное качество, а компетенция – это то, чем он владеет.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особенно важно в младшем школьном возрасте, когда закладываются основы успешной учебной деятельности - компетенция или компетентность?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важно, в младшем школьном возрасте, когда закладываются основы успешной учебной деятельности – это организовать процесс формирования ключевых компетенций: коммуникативной, социально- трудовой, информационной, учебно-познавательной, компетенции личного самосовершенствования.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Аспекты учебно-познавательной компетенции, компетенции личного самосовершенствования.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Уметь выбирать собственную траекторию образования;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-Ставить цель и организовывать ее достижение, уметь пояснить свою цель;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-Отыскивать причины явлений, обозначать свое понимание или непонимание к изучаемой проблеме;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-Выступать устно с результатами своего исследования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-Мыслительные операции: анализ, синтез, сравнение, обобщение, классификация , систематизация;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 готовность к решению проблем.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Аспекты коммуникативной, социально - трудовые компетенции.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уметь представить себя устно, написать анкету, письмо, поздравление.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-уметь представить свой класс, школу,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-выступать с устным сообщением, уметь задать вопрос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-владеть разными видами речевой деятельности (монолог, диалог, чтение, письмо)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Аспекты информационной компетенции.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-владеть навыками работы с различными источниками информации: книгами, учебниками, справочниками, энциклопедиями словарями;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-самостоятельно искать и отбирать необходимую для решения учебных задач информацию.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-владеть навыками использования информационных устройств: компьютера, телевизора, магнитофона, телефона, мобильного телефона.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Рассматривая виды ключевых компетенций убеждаемся в том, что именно они </w:t>
      </w:r>
      <w:proofErr w:type="gram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компетенции ) и характеризуют уровень развития личности учащегося, связанный с качественным освоением содержания образования по предмету, что определяется требованиями и нормами к подготовке выпускника начальной школы. Вернемся к нашему выпускнику, каким в идеале будет ученик начальной школы при формировании ключевых компетенций?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При формировании ключевых компетентностей ученик становится способным и готовым: думать, изучать, адаптироваться, включаться в деятельность, искать и получать информацию, сотрудничать.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Актуальность внедрения </w:t>
      </w:r>
      <w:proofErr w:type="spell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компетентностного</w:t>
      </w:r>
      <w:proofErr w:type="spell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 становится все более очевидной. </w:t>
      </w:r>
      <w:proofErr w:type="spell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Компетентностный</w:t>
      </w:r>
      <w:proofErr w:type="spell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требует оценивания более сложных и « не видимых глазу» результатов – компетенций, что предполагает не усвоения отдельных друг от друга знаний и умений, а овладение и использование ими в комплексе. При этом выступают не сами по себе, а как показатели ключевых компетенций. Много труда должен приложить учитель, чтобы сформировать предметные, ключевые компетенции учащихся, обучая малыша в начальной школе.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«Жил мудрец, который знал все. Один человек захотел доказать, что мудрец знает не все. Зажав в ладонях бабочку, он спросил: «Скажи мудрец, какая у меня в руках бабочка мертвая или живая?» А сам думает: Скажет живая – я ее умерщвлю, скажет мертвая </w:t>
      </w:r>
      <w:proofErr w:type="gram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–в</w:t>
      </w:r>
      <w:proofErr w:type="gram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ыпущу». Мудрец, подумав, ответил: «Все в твоих руках».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в наших руках, в руках учителя возможность формировать личность: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Любознательную, интересующуюся, активно познающую мир;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-Умеющую учиться, способную к организации собственной деятельности;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-Уважающую и принимающую ценности семьи и общества, историю, культуру каждого народа;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-доброжелательную, умеющую слушать и слышать других, уважающую свое и чужое мнение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-готовую самостоятельно действовать и отвечать за свои поступки.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сказанного подчеркивается положением, существующим в действительности,- реалии нашей жизни таковы, что востребованными оказываются люди, способные мыслить самостоятельно. И </w:t>
      </w:r>
      <w:proofErr w:type="spell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компетентностный</w:t>
      </w:r>
      <w:proofErr w:type="spell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позволяет с успехом решить эту задачу.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«Воспитание достигло своей цели тогда, когда человек обладает силой и волей себя образовывать и знает способ и средства как это осуществить»- эти слова известного философа и педагога </w:t>
      </w:r>
      <w:proofErr w:type="spell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Дистерверга</w:t>
      </w:r>
      <w:proofErr w:type="spell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нельзя лучше характеризуют результаты обучения при реализации </w:t>
      </w:r>
      <w:proofErr w:type="spellStart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компетентностного</w:t>
      </w:r>
      <w:proofErr w:type="spellEnd"/>
      <w:r w:rsidRPr="000B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подхода.</w:t>
      </w:r>
      <w:r w:rsidRPr="000B6A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AC2">
        <w:rPr>
          <w:rFonts w:ascii="Times New Roman" w:hAnsi="Times New Roman" w:cs="Times New Roman"/>
          <w:sz w:val="28"/>
          <w:szCs w:val="28"/>
        </w:rPr>
        <w:br/>
      </w:r>
    </w:p>
    <w:sectPr w:rsidR="00B47CBA" w:rsidRPr="000B6AC2" w:rsidSect="0075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B2D"/>
    <w:rsid w:val="000B6AC2"/>
    <w:rsid w:val="00161B2D"/>
    <w:rsid w:val="00753E68"/>
    <w:rsid w:val="00B4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B2D"/>
  </w:style>
  <w:style w:type="paragraph" w:styleId="a3">
    <w:name w:val="No Spacing"/>
    <w:uiPriority w:val="1"/>
    <w:qFormat/>
    <w:rsid w:val="000B6A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C590-FAFB-40EB-A58E-29E775BF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2015-05-11T09:27:00Z</dcterms:created>
  <dcterms:modified xsi:type="dcterms:W3CDTF">2015-05-29T15:28:00Z</dcterms:modified>
</cp:coreProperties>
</file>